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6F6A" w:rsidRDefault="00000000" w:rsidP="0067376D">
      <w:pPr>
        <w:pStyle w:val="a3"/>
        <w:spacing w:before="77"/>
        <w:ind w:right="147"/>
        <w:jc w:val="both"/>
      </w:pPr>
      <w:r>
        <w:t xml:space="preserve">В состав центра «Точка Роста» входит </w:t>
      </w:r>
      <w:r w:rsidR="0067376D">
        <w:t xml:space="preserve">три </w:t>
      </w:r>
      <w:r>
        <w:t>функциональных зоны, созданные на базе существующих учебных кабинетов. Помещения, задействованные в центре образования «Точка Роста» обновлены в соответствии с рекомендациями Минпросвещения России.</w:t>
      </w:r>
    </w:p>
    <w:p w:rsidR="0067376D" w:rsidRPr="0067376D" w:rsidRDefault="0067376D" w:rsidP="0067376D">
      <w:pPr>
        <w:pStyle w:val="a3"/>
        <w:numPr>
          <w:ilvl w:val="0"/>
          <w:numId w:val="3"/>
        </w:numPr>
        <w:spacing w:before="131" w:line="242" w:lineRule="auto"/>
        <w:ind w:right="2516"/>
        <w:rPr>
          <w:b/>
          <w:bCs/>
          <w:spacing w:val="-10"/>
        </w:rPr>
      </w:pPr>
      <w:hyperlink r:id="rId5">
        <w:r w:rsidRPr="0067376D">
          <w:rPr>
            <w:b/>
            <w:bCs/>
          </w:rPr>
          <w:t>Кабинет</w:t>
        </w:r>
        <w:r w:rsidRPr="0067376D">
          <w:rPr>
            <w:b/>
            <w:bCs/>
            <w:spacing w:val="-13"/>
          </w:rPr>
          <w:t xml:space="preserve"> </w:t>
        </w:r>
        <w:r w:rsidRPr="0067376D">
          <w:rPr>
            <w:b/>
            <w:bCs/>
          </w:rPr>
          <w:t>химии/биологии</w:t>
        </w:r>
      </w:hyperlink>
      <w:r w:rsidRPr="0067376D">
        <w:rPr>
          <w:b/>
          <w:bCs/>
          <w:spacing w:val="-10"/>
        </w:rPr>
        <w:t xml:space="preserve"> </w:t>
      </w:r>
    </w:p>
    <w:p w:rsidR="0067376D" w:rsidRPr="0067376D" w:rsidRDefault="0067376D" w:rsidP="0067376D">
      <w:pPr>
        <w:pStyle w:val="a3"/>
        <w:numPr>
          <w:ilvl w:val="0"/>
          <w:numId w:val="3"/>
        </w:numPr>
        <w:spacing w:before="131" w:line="242" w:lineRule="auto"/>
        <w:ind w:right="2516"/>
        <w:rPr>
          <w:b/>
          <w:bCs/>
        </w:rPr>
      </w:pPr>
      <w:hyperlink r:id="rId6">
        <w:r w:rsidRPr="0067376D">
          <w:rPr>
            <w:b/>
            <w:bCs/>
          </w:rPr>
          <w:t>Кабинет физики</w:t>
        </w:r>
      </w:hyperlink>
    </w:p>
    <w:p w:rsidR="0067376D" w:rsidRPr="0067376D" w:rsidRDefault="0067376D" w:rsidP="0067376D">
      <w:pPr>
        <w:pStyle w:val="a3"/>
        <w:numPr>
          <w:ilvl w:val="0"/>
          <w:numId w:val="3"/>
        </w:numPr>
        <w:spacing w:before="131" w:line="242" w:lineRule="auto"/>
        <w:ind w:right="2516"/>
        <w:rPr>
          <w:b/>
          <w:bCs/>
        </w:rPr>
      </w:pPr>
      <w:r w:rsidRPr="0067376D">
        <w:rPr>
          <w:b/>
          <w:bCs/>
        </w:rPr>
        <w:t xml:space="preserve">Лаборатория </w:t>
      </w:r>
    </w:p>
    <w:p w:rsidR="00CA6F6A" w:rsidRDefault="00000000">
      <w:pPr>
        <w:pStyle w:val="a3"/>
        <w:spacing w:before="217"/>
        <w:ind w:left="167" w:right="171"/>
        <w:jc w:val="center"/>
      </w:pPr>
      <w:bookmarkStart w:id="0" w:name="Характеристики_кабинета_химии/биологии"/>
      <w:bookmarkEnd w:id="0"/>
      <w:r>
        <w:t>Характеристики</w:t>
      </w:r>
      <w:r>
        <w:rPr>
          <w:spacing w:val="-9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rPr>
          <w:spacing w:val="-2"/>
        </w:rPr>
        <w:t>химии/биологии</w:t>
      </w:r>
    </w:p>
    <w:p w:rsidR="00CA6F6A" w:rsidRDefault="00000000">
      <w:pPr>
        <w:pStyle w:val="a3"/>
        <w:spacing w:before="184"/>
      </w:pPr>
      <w:r>
        <w:t>Площадь</w:t>
      </w:r>
      <w:r>
        <w:rPr>
          <w:spacing w:val="-8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 w:rsidR="0067376D">
        <w:rPr>
          <w:spacing w:val="-1"/>
        </w:rPr>
        <w:t xml:space="preserve"> -</w:t>
      </w:r>
      <w:r w:rsidR="001F55C2">
        <w:rPr>
          <w:spacing w:val="-1"/>
        </w:rPr>
        <w:t xml:space="preserve"> 35,3 </w:t>
      </w:r>
      <w:r w:rsidR="001F55C2" w:rsidRPr="001F55C2">
        <w:rPr>
          <w:spacing w:val="-1"/>
        </w:rPr>
        <w:t>м²</w:t>
      </w:r>
    </w:p>
    <w:p w:rsidR="00CA6F6A" w:rsidRDefault="00CA6F6A">
      <w:pPr>
        <w:pStyle w:val="a3"/>
        <w:spacing w:before="5"/>
        <w:ind w:left="0"/>
      </w:pPr>
    </w:p>
    <w:p w:rsidR="00CA6F6A" w:rsidRDefault="00000000">
      <w:pPr>
        <w:pStyle w:val="a3"/>
        <w:spacing w:after="5" w:line="237" w:lineRule="auto"/>
        <w:ind w:left="1202" w:hanging="423"/>
      </w:pPr>
      <w:r>
        <w:t>Перечень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естественно-научной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технологической направленностей «Точка роста» для организации образовательного процесса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087"/>
        <w:gridCol w:w="1666"/>
      </w:tblGrid>
      <w:tr w:rsidR="00CA6F6A">
        <w:trPr>
          <w:trHeight w:val="253"/>
        </w:trPr>
        <w:tc>
          <w:tcPr>
            <w:tcW w:w="821" w:type="dxa"/>
          </w:tcPr>
          <w:p w:rsidR="00CA6F6A" w:rsidRDefault="00000000">
            <w:pPr>
              <w:pStyle w:val="TableParagraph"/>
              <w:ind w:right="5"/>
            </w:pPr>
            <w:r>
              <w:rPr>
                <w:spacing w:val="-10"/>
              </w:rPr>
              <w:t>№</w:t>
            </w:r>
          </w:p>
        </w:tc>
        <w:tc>
          <w:tcPr>
            <w:tcW w:w="7087" w:type="dxa"/>
          </w:tcPr>
          <w:p w:rsidR="00CA6F6A" w:rsidRDefault="00000000">
            <w:pPr>
              <w:pStyle w:val="TableParagraph"/>
              <w:ind w:left="8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объектов</w:t>
            </w:r>
          </w:p>
        </w:tc>
        <w:tc>
          <w:tcPr>
            <w:tcW w:w="1666" w:type="dxa"/>
          </w:tcPr>
          <w:p w:rsidR="00CA6F6A" w:rsidRDefault="00000000">
            <w:pPr>
              <w:pStyle w:val="TableParagraph"/>
              <w:ind w:left="283"/>
              <w:jc w:val="left"/>
            </w:pPr>
            <w:r>
              <w:rPr>
                <w:spacing w:val="-2"/>
              </w:rPr>
              <w:t>Количество</w:t>
            </w:r>
          </w:p>
        </w:tc>
      </w:tr>
      <w:tr w:rsidR="00FE16C8" w:rsidTr="00B66C6F">
        <w:trPr>
          <w:trHeight w:val="254"/>
        </w:trPr>
        <w:tc>
          <w:tcPr>
            <w:tcW w:w="821" w:type="dxa"/>
          </w:tcPr>
          <w:p w:rsidR="00FE16C8" w:rsidRDefault="00FE16C8" w:rsidP="00A51DB4">
            <w:pPr>
              <w:pStyle w:val="TableParagraph"/>
              <w:numPr>
                <w:ilvl w:val="0"/>
                <w:numId w:val="6"/>
              </w:numPr>
            </w:pPr>
          </w:p>
        </w:tc>
        <w:tc>
          <w:tcPr>
            <w:tcW w:w="7087" w:type="dxa"/>
          </w:tcPr>
          <w:p w:rsidR="00FE16C8" w:rsidRDefault="00FE16C8" w:rsidP="00FE16C8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Ноутбук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C8" w:rsidRDefault="00FE16C8" w:rsidP="00FE16C8">
            <w:pPr>
              <w:pStyle w:val="TableParagraph"/>
              <w:ind w:left="111"/>
            </w:pPr>
            <w:r>
              <w:t>2</w:t>
            </w:r>
          </w:p>
        </w:tc>
      </w:tr>
      <w:tr w:rsidR="00FE16C8" w:rsidTr="00B66C6F">
        <w:trPr>
          <w:trHeight w:val="254"/>
        </w:trPr>
        <w:tc>
          <w:tcPr>
            <w:tcW w:w="821" w:type="dxa"/>
          </w:tcPr>
          <w:p w:rsidR="00FE16C8" w:rsidRDefault="00FE16C8" w:rsidP="00A51DB4">
            <w:pPr>
              <w:pStyle w:val="TableParagraph"/>
              <w:numPr>
                <w:ilvl w:val="0"/>
                <w:numId w:val="6"/>
              </w:numPr>
              <w:spacing w:line="235" w:lineRule="exact"/>
            </w:pPr>
          </w:p>
        </w:tc>
        <w:tc>
          <w:tcPr>
            <w:tcW w:w="7087" w:type="dxa"/>
          </w:tcPr>
          <w:p w:rsidR="00FE16C8" w:rsidRDefault="00FE16C8" w:rsidP="00FE16C8">
            <w:pPr>
              <w:pStyle w:val="TableParagraph"/>
              <w:spacing w:line="235" w:lineRule="exact"/>
              <w:ind w:left="110"/>
              <w:jc w:val="left"/>
            </w:pPr>
            <w:r>
              <w:rPr>
                <w:spacing w:val="-2"/>
              </w:rPr>
              <w:t>Многофункциональное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устройство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(МФУ)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C8" w:rsidRDefault="00FE16C8" w:rsidP="00FE16C8">
            <w:pPr>
              <w:pStyle w:val="TableParagraph"/>
              <w:spacing w:line="235" w:lineRule="exact"/>
              <w:ind w:left="111"/>
            </w:pPr>
            <w:r>
              <w:t>1</w:t>
            </w:r>
          </w:p>
        </w:tc>
      </w:tr>
      <w:tr w:rsidR="00FE16C8" w:rsidTr="00B66C6F">
        <w:trPr>
          <w:trHeight w:val="254"/>
        </w:trPr>
        <w:tc>
          <w:tcPr>
            <w:tcW w:w="821" w:type="dxa"/>
          </w:tcPr>
          <w:p w:rsidR="00FE16C8" w:rsidRDefault="00FE16C8" w:rsidP="00A51DB4">
            <w:pPr>
              <w:pStyle w:val="TableParagraph"/>
              <w:numPr>
                <w:ilvl w:val="0"/>
                <w:numId w:val="6"/>
              </w:numPr>
            </w:pPr>
          </w:p>
        </w:tc>
        <w:tc>
          <w:tcPr>
            <w:tcW w:w="7087" w:type="dxa"/>
          </w:tcPr>
          <w:p w:rsidR="00FE16C8" w:rsidRDefault="00FE16C8" w:rsidP="00FE16C8">
            <w:pPr>
              <w:pStyle w:val="TableParagraph"/>
              <w:ind w:left="110"/>
              <w:jc w:val="left"/>
            </w:pPr>
            <w:r>
              <w:t>Стол</w:t>
            </w:r>
            <w:r>
              <w:rPr>
                <w:spacing w:val="-8"/>
              </w:rPr>
              <w:t xml:space="preserve"> </w:t>
            </w:r>
            <w:r>
              <w:t>ученический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двухместный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C8" w:rsidRDefault="00FE16C8" w:rsidP="00FE16C8">
            <w:pPr>
              <w:pStyle w:val="TableParagraph"/>
              <w:ind w:left="111"/>
            </w:pPr>
            <w:r>
              <w:t>6</w:t>
            </w:r>
          </w:p>
        </w:tc>
      </w:tr>
      <w:tr w:rsidR="00FE16C8" w:rsidTr="00B66C6F">
        <w:trPr>
          <w:trHeight w:val="249"/>
        </w:trPr>
        <w:tc>
          <w:tcPr>
            <w:tcW w:w="821" w:type="dxa"/>
          </w:tcPr>
          <w:p w:rsidR="00FE16C8" w:rsidRDefault="00FE16C8" w:rsidP="00A51DB4">
            <w:pPr>
              <w:pStyle w:val="TableParagraph"/>
              <w:numPr>
                <w:ilvl w:val="0"/>
                <w:numId w:val="6"/>
              </w:numPr>
              <w:spacing w:line="229" w:lineRule="exact"/>
              <w:ind w:right="5"/>
            </w:pPr>
          </w:p>
        </w:tc>
        <w:tc>
          <w:tcPr>
            <w:tcW w:w="7087" w:type="dxa"/>
          </w:tcPr>
          <w:p w:rsidR="00FE16C8" w:rsidRDefault="00FE16C8" w:rsidP="00FE16C8">
            <w:pPr>
              <w:pStyle w:val="TableParagraph"/>
              <w:spacing w:line="229" w:lineRule="exact"/>
              <w:ind w:left="110"/>
              <w:jc w:val="left"/>
            </w:pPr>
            <w:r>
              <w:t>Стул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Экстра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C8" w:rsidRDefault="00FE16C8" w:rsidP="00FE16C8">
            <w:pPr>
              <w:pStyle w:val="TableParagraph"/>
              <w:spacing w:line="229" w:lineRule="exact"/>
              <w:ind w:left="111"/>
            </w:pPr>
            <w:r>
              <w:t>12</w:t>
            </w:r>
          </w:p>
        </w:tc>
      </w:tr>
      <w:tr w:rsidR="00FE16C8" w:rsidTr="00B66C6F">
        <w:trPr>
          <w:trHeight w:val="253"/>
        </w:trPr>
        <w:tc>
          <w:tcPr>
            <w:tcW w:w="821" w:type="dxa"/>
          </w:tcPr>
          <w:p w:rsidR="00FE16C8" w:rsidRDefault="00FE16C8" w:rsidP="00A51DB4">
            <w:pPr>
              <w:pStyle w:val="TableParagraph"/>
              <w:numPr>
                <w:ilvl w:val="0"/>
                <w:numId w:val="6"/>
              </w:numPr>
              <w:ind w:right="5"/>
            </w:pPr>
          </w:p>
        </w:tc>
        <w:tc>
          <w:tcPr>
            <w:tcW w:w="7087" w:type="dxa"/>
          </w:tcPr>
          <w:p w:rsidR="00FE16C8" w:rsidRDefault="00FE16C8" w:rsidP="00FE16C8">
            <w:pPr>
              <w:pStyle w:val="TableParagraph"/>
              <w:ind w:left="110"/>
              <w:jc w:val="left"/>
            </w:pPr>
            <w:r>
              <w:t>Стол</w:t>
            </w:r>
            <w:r>
              <w:rPr>
                <w:spacing w:val="-6"/>
              </w:rPr>
              <w:t xml:space="preserve"> </w:t>
            </w:r>
            <w:r>
              <w:t>лабораторный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островной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C8" w:rsidRDefault="00FE16C8" w:rsidP="00FE16C8">
            <w:pPr>
              <w:pStyle w:val="TableParagraph"/>
              <w:ind w:left="111"/>
            </w:pPr>
            <w:r>
              <w:t>1</w:t>
            </w:r>
          </w:p>
        </w:tc>
      </w:tr>
      <w:tr w:rsidR="00FE16C8" w:rsidTr="00B66C6F">
        <w:trPr>
          <w:trHeight w:val="254"/>
        </w:trPr>
        <w:tc>
          <w:tcPr>
            <w:tcW w:w="821" w:type="dxa"/>
          </w:tcPr>
          <w:p w:rsidR="00FE16C8" w:rsidRDefault="00FE16C8" w:rsidP="00A51DB4">
            <w:pPr>
              <w:pStyle w:val="TableParagraph"/>
              <w:numPr>
                <w:ilvl w:val="0"/>
                <w:numId w:val="6"/>
              </w:numPr>
              <w:ind w:right="5"/>
            </w:pPr>
          </w:p>
        </w:tc>
        <w:tc>
          <w:tcPr>
            <w:tcW w:w="7087" w:type="dxa"/>
          </w:tcPr>
          <w:p w:rsidR="00FE16C8" w:rsidRDefault="00FE16C8" w:rsidP="00FE16C8">
            <w:pPr>
              <w:pStyle w:val="TableParagraph"/>
              <w:ind w:left="110"/>
              <w:jc w:val="left"/>
            </w:pPr>
            <w:r>
              <w:t>Шкаф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вытяжной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C8" w:rsidRDefault="00FE16C8" w:rsidP="00FE16C8">
            <w:pPr>
              <w:pStyle w:val="TableParagraph"/>
              <w:ind w:left="111"/>
            </w:pPr>
            <w:r>
              <w:t>1</w:t>
            </w:r>
          </w:p>
        </w:tc>
      </w:tr>
      <w:tr w:rsidR="00FE16C8" w:rsidTr="00B66C6F">
        <w:trPr>
          <w:trHeight w:val="254"/>
        </w:trPr>
        <w:tc>
          <w:tcPr>
            <w:tcW w:w="821" w:type="dxa"/>
          </w:tcPr>
          <w:p w:rsidR="00FE16C8" w:rsidRDefault="00FE16C8" w:rsidP="00A51DB4">
            <w:pPr>
              <w:pStyle w:val="TableParagraph"/>
              <w:numPr>
                <w:ilvl w:val="0"/>
                <w:numId w:val="6"/>
              </w:numPr>
              <w:ind w:right="5"/>
            </w:pPr>
          </w:p>
        </w:tc>
        <w:tc>
          <w:tcPr>
            <w:tcW w:w="7087" w:type="dxa"/>
          </w:tcPr>
          <w:p w:rsidR="00FE16C8" w:rsidRDefault="00FE16C8" w:rsidP="00FE16C8">
            <w:pPr>
              <w:pStyle w:val="TableParagraph"/>
              <w:ind w:left="110"/>
              <w:jc w:val="left"/>
            </w:pPr>
            <w:r>
              <w:t>Стол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демонстрационный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C8" w:rsidRDefault="00FE16C8" w:rsidP="00FE16C8">
            <w:pPr>
              <w:pStyle w:val="TableParagraph"/>
              <w:ind w:left="111"/>
            </w:pPr>
            <w:r>
              <w:t>1</w:t>
            </w:r>
          </w:p>
        </w:tc>
      </w:tr>
      <w:tr w:rsidR="00FE16C8" w:rsidTr="00B66C6F">
        <w:trPr>
          <w:trHeight w:val="254"/>
        </w:trPr>
        <w:tc>
          <w:tcPr>
            <w:tcW w:w="821" w:type="dxa"/>
          </w:tcPr>
          <w:p w:rsidR="00FE16C8" w:rsidRDefault="00FE16C8" w:rsidP="00A51DB4">
            <w:pPr>
              <w:pStyle w:val="TableParagraph"/>
              <w:numPr>
                <w:ilvl w:val="0"/>
                <w:numId w:val="6"/>
              </w:numPr>
              <w:ind w:right="5"/>
            </w:pPr>
          </w:p>
        </w:tc>
        <w:tc>
          <w:tcPr>
            <w:tcW w:w="7087" w:type="dxa"/>
          </w:tcPr>
          <w:p w:rsidR="00FE16C8" w:rsidRDefault="00FE16C8" w:rsidP="00FE16C8">
            <w:pPr>
              <w:pStyle w:val="TableParagraph"/>
              <w:ind w:left="110"/>
              <w:jc w:val="left"/>
            </w:pPr>
            <w:r>
              <w:t>Тумба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плакатов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C8" w:rsidRDefault="00FE16C8" w:rsidP="00FE16C8">
            <w:pPr>
              <w:pStyle w:val="TableParagraph"/>
              <w:ind w:left="111"/>
            </w:pPr>
            <w:r>
              <w:t>1</w:t>
            </w:r>
          </w:p>
        </w:tc>
      </w:tr>
      <w:tr w:rsidR="00FE16C8" w:rsidTr="00B66C6F">
        <w:trPr>
          <w:trHeight w:val="249"/>
        </w:trPr>
        <w:tc>
          <w:tcPr>
            <w:tcW w:w="821" w:type="dxa"/>
          </w:tcPr>
          <w:p w:rsidR="00FE16C8" w:rsidRDefault="00FE16C8" w:rsidP="00A51DB4">
            <w:pPr>
              <w:pStyle w:val="TableParagraph"/>
              <w:numPr>
                <w:ilvl w:val="0"/>
                <w:numId w:val="6"/>
              </w:numPr>
              <w:spacing w:line="229" w:lineRule="exact"/>
              <w:ind w:right="5"/>
            </w:pPr>
          </w:p>
        </w:tc>
        <w:tc>
          <w:tcPr>
            <w:tcW w:w="7087" w:type="dxa"/>
          </w:tcPr>
          <w:p w:rsidR="00FE16C8" w:rsidRDefault="00FE16C8" w:rsidP="00FE16C8">
            <w:pPr>
              <w:pStyle w:val="TableParagraph"/>
              <w:spacing w:line="229" w:lineRule="exact"/>
              <w:ind w:left="110"/>
              <w:jc w:val="left"/>
            </w:pPr>
            <w:r>
              <w:t>Тумба под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оргтехнику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C8" w:rsidRDefault="00FE16C8" w:rsidP="00FE16C8">
            <w:pPr>
              <w:pStyle w:val="TableParagraph"/>
              <w:spacing w:line="229" w:lineRule="exact"/>
              <w:ind w:left="111"/>
            </w:pPr>
            <w:r>
              <w:t>1</w:t>
            </w:r>
          </w:p>
        </w:tc>
      </w:tr>
      <w:tr w:rsidR="00FE16C8" w:rsidTr="00B66C6F">
        <w:trPr>
          <w:trHeight w:val="253"/>
        </w:trPr>
        <w:tc>
          <w:tcPr>
            <w:tcW w:w="821" w:type="dxa"/>
          </w:tcPr>
          <w:p w:rsidR="00FE16C8" w:rsidRDefault="00FE16C8" w:rsidP="00A51DB4">
            <w:pPr>
              <w:pStyle w:val="TableParagraph"/>
              <w:numPr>
                <w:ilvl w:val="0"/>
                <w:numId w:val="6"/>
              </w:numPr>
              <w:ind w:right="5"/>
            </w:pPr>
          </w:p>
        </w:tc>
        <w:tc>
          <w:tcPr>
            <w:tcW w:w="7087" w:type="dxa"/>
          </w:tcPr>
          <w:p w:rsidR="00FE16C8" w:rsidRDefault="00FE16C8" w:rsidP="00FE16C8">
            <w:pPr>
              <w:pStyle w:val="TableParagraph"/>
              <w:ind w:left="110"/>
              <w:jc w:val="left"/>
            </w:pPr>
            <w:r>
              <w:t>Шкаф</w:t>
            </w:r>
            <w:r>
              <w:rPr>
                <w:spacing w:val="-2"/>
              </w:rPr>
              <w:t xml:space="preserve"> </w:t>
            </w:r>
            <w:r>
              <w:t xml:space="preserve">для </w:t>
            </w:r>
            <w:r>
              <w:rPr>
                <w:spacing w:val="-4"/>
              </w:rPr>
              <w:t>книг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C8" w:rsidRDefault="00FE16C8" w:rsidP="00FE16C8">
            <w:pPr>
              <w:pStyle w:val="TableParagraph"/>
              <w:ind w:left="111"/>
            </w:pPr>
            <w:r>
              <w:t>1</w:t>
            </w:r>
          </w:p>
        </w:tc>
      </w:tr>
      <w:tr w:rsidR="00FE16C8" w:rsidTr="00B66C6F">
        <w:trPr>
          <w:trHeight w:val="254"/>
        </w:trPr>
        <w:tc>
          <w:tcPr>
            <w:tcW w:w="821" w:type="dxa"/>
          </w:tcPr>
          <w:p w:rsidR="00FE16C8" w:rsidRDefault="00FE16C8" w:rsidP="00A51DB4">
            <w:pPr>
              <w:pStyle w:val="TableParagraph"/>
              <w:numPr>
                <w:ilvl w:val="0"/>
                <w:numId w:val="6"/>
              </w:numPr>
              <w:ind w:right="5"/>
            </w:pPr>
          </w:p>
        </w:tc>
        <w:tc>
          <w:tcPr>
            <w:tcW w:w="7087" w:type="dxa"/>
          </w:tcPr>
          <w:p w:rsidR="00FE16C8" w:rsidRDefault="00FE16C8" w:rsidP="00FE16C8">
            <w:pPr>
              <w:pStyle w:val="TableParagraph"/>
              <w:ind w:left="110"/>
              <w:jc w:val="left"/>
            </w:pPr>
            <w:r>
              <w:t>Стул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офисный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6C8" w:rsidRDefault="00FE16C8" w:rsidP="00FE16C8">
            <w:pPr>
              <w:pStyle w:val="TableParagraph"/>
              <w:ind w:left="111"/>
            </w:pPr>
            <w:r>
              <w:t>1</w:t>
            </w:r>
          </w:p>
        </w:tc>
      </w:tr>
    </w:tbl>
    <w:p w:rsidR="00CA6F6A" w:rsidRDefault="00000000">
      <w:pPr>
        <w:pStyle w:val="a3"/>
        <w:spacing w:before="220"/>
        <w:ind w:left="176" w:right="171"/>
        <w:jc w:val="center"/>
      </w:pPr>
      <w:bookmarkStart w:id="1" w:name="Характеристики_кабинета_физики"/>
      <w:bookmarkStart w:id="2" w:name="_Hlk187406664"/>
      <w:bookmarkEnd w:id="1"/>
      <w:r>
        <w:t>Характеристики</w:t>
      </w:r>
      <w:r>
        <w:rPr>
          <w:spacing w:val="-9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rPr>
          <w:spacing w:val="-2"/>
        </w:rPr>
        <w:t>физики</w:t>
      </w:r>
    </w:p>
    <w:bookmarkEnd w:id="2"/>
    <w:p w:rsidR="00CA6F6A" w:rsidRDefault="00000000">
      <w:pPr>
        <w:pStyle w:val="a3"/>
        <w:spacing w:before="185"/>
      </w:pPr>
      <w:r>
        <w:t>Площадь</w:t>
      </w:r>
      <w:r>
        <w:rPr>
          <w:spacing w:val="-8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 w:rsidR="001F55C2">
        <w:rPr>
          <w:spacing w:val="-1"/>
        </w:rPr>
        <w:t xml:space="preserve"> - 48,8 </w:t>
      </w:r>
      <w:r w:rsidR="001F55C2" w:rsidRPr="001F55C2">
        <w:rPr>
          <w:spacing w:val="-1"/>
        </w:rPr>
        <w:t>м²</w:t>
      </w:r>
    </w:p>
    <w:p w:rsidR="00CA6F6A" w:rsidRDefault="00000000">
      <w:pPr>
        <w:pStyle w:val="a3"/>
        <w:spacing w:before="251" w:after="7"/>
        <w:ind w:left="1202" w:hanging="423"/>
      </w:pPr>
      <w:r>
        <w:t>Перечень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естественно-научной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технологической направленностей «Точка роста» для организации образовательного процесса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087"/>
        <w:gridCol w:w="1666"/>
      </w:tblGrid>
      <w:tr w:rsidR="00CA6F6A">
        <w:trPr>
          <w:trHeight w:val="254"/>
        </w:trPr>
        <w:tc>
          <w:tcPr>
            <w:tcW w:w="821" w:type="dxa"/>
          </w:tcPr>
          <w:p w:rsidR="00CA6F6A" w:rsidRDefault="00000000">
            <w:pPr>
              <w:pStyle w:val="TableParagraph"/>
              <w:ind w:right="5"/>
            </w:pPr>
            <w:r>
              <w:rPr>
                <w:spacing w:val="-10"/>
              </w:rPr>
              <w:t>№</w:t>
            </w:r>
          </w:p>
        </w:tc>
        <w:tc>
          <w:tcPr>
            <w:tcW w:w="7087" w:type="dxa"/>
          </w:tcPr>
          <w:p w:rsidR="00CA6F6A" w:rsidRDefault="00000000">
            <w:pPr>
              <w:pStyle w:val="TableParagraph"/>
              <w:ind w:left="8" w:right="3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объектов</w:t>
            </w:r>
          </w:p>
        </w:tc>
        <w:tc>
          <w:tcPr>
            <w:tcW w:w="1666" w:type="dxa"/>
          </w:tcPr>
          <w:p w:rsidR="00CA6F6A" w:rsidRDefault="00000000">
            <w:pPr>
              <w:pStyle w:val="TableParagraph"/>
              <w:ind w:left="15" w:right="5"/>
            </w:pPr>
            <w:r>
              <w:rPr>
                <w:spacing w:val="-2"/>
              </w:rPr>
              <w:t>Количество</w:t>
            </w:r>
          </w:p>
        </w:tc>
      </w:tr>
      <w:tr w:rsidR="00CA6F6A">
        <w:trPr>
          <w:trHeight w:val="254"/>
        </w:trPr>
        <w:tc>
          <w:tcPr>
            <w:tcW w:w="821" w:type="dxa"/>
          </w:tcPr>
          <w:p w:rsidR="00CA6F6A" w:rsidRDefault="00CA6F6A" w:rsidP="00A51DB4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7087" w:type="dxa"/>
          </w:tcPr>
          <w:p w:rsidR="00CA6F6A" w:rsidRDefault="00000000">
            <w:pPr>
              <w:pStyle w:val="TableParagraph"/>
              <w:ind w:left="110"/>
              <w:jc w:val="left"/>
            </w:pPr>
            <w:r>
              <w:rPr>
                <w:spacing w:val="-2"/>
              </w:rPr>
              <w:t>Ноутбук</w:t>
            </w:r>
          </w:p>
        </w:tc>
        <w:tc>
          <w:tcPr>
            <w:tcW w:w="1666" w:type="dxa"/>
          </w:tcPr>
          <w:p w:rsidR="00CA6F6A" w:rsidRPr="00E47F7B" w:rsidRDefault="00E47F7B">
            <w:pPr>
              <w:pStyle w:val="TableParagraph"/>
              <w:ind w:left="15" w:right="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A6F6A">
        <w:trPr>
          <w:trHeight w:val="249"/>
        </w:trPr>
        <w:tc>
          <w:tcPr>
            <w:tcW w:w="821" w:type="dxa"/>
          </w:tcPr>
          <w:p w:rsidR="00CA6F6A" w:rsidRDefault="00CA6F6A" w:rsidP="00A51DB4">
            <w:pPr>
              <w:pStyle w:val="TableParagraph"/>
              <w:numPr>
                <w:ilvl w:val="0"/>
                <w:numId w:val="5"/>
              </w:numPr>
              <w:spacing w:line="229" w:lineRule="exact"/>
            </w:pPr>
          </w:p>
        </w:tc>
        <w:tc>
          <w:tcPr>
            <w:tcW w:w="7087" w:type="dxa"/>
          </w:tcPr>
          <w:p w:rsidR="00CA6F6A" w:rsidRDefault="00000000">
            <w:pPr>
              <w:pStyle w:val="TableParagraph"/>
              <w:spacing w:line="229" w:lineRule="exact"/>
              <w:ind w:left="110"/>
              <w:jc w:val="left"/>
            </w:pPr>
            <w:r>
              <w:rPr>
                <w:spacing w:val="-2"/>
              </w:rPr>
              <w:t>Многофункциональное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устройство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(МФУ)</w:t>
            </w:r>
          </w:p>
        </w:tc>
        <w:tc>
          <w:tcPr>
            <w:tcW w:w="1666" w:type="dxa"/>
          </w:tcPr>
          <w:p w:rsidR="00CA6F6A" w:rsidRPr="00E47F7B" w:rsidRDefault="00E47F7B">
            <w:pPr>
              <w:pStyle w:val="TableParagraph"/>
              <w:spacing w:line="229" w:lineRule="exact"/>
              <w:ind w:left="15" w:right="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A6F6A">
        <w:trPr>
          <w:trHeight w:val="254"/>
        </w:trPr>
        <w:tc>
          <w:tcPr>
            <w:tcW w:w="821" w:type="dxa"/>
          </w:tcPr>
          <w:p w:rsidR="00CA6F6A" w:rsidRDefault="00CA6F6A" w:rsidP="00A51DB4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7087" w:type="dxa"/>
          </w:tcPr>
          <w:p w:rsidR="00CA6F6A" w:rsidRDefault="00000000">
            <w:pPr>
              <w:pStyle w:val="TableParagraph"/>
              <w:ind w:left="110"/>
              <w:jc w:val="left"/>
            </w:pPr>
            <w:r>
              <w:t>Стол</w:t>
            </w:r>
            <w:r>
              <w:rPr>
                <w:spacing w:val="-8"/>
              </w:rPr>
              <w:t xml:space="preserve"> </w:t>
            </w:r>
            <w:r>
              <w:t>ученический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двухместный</w:t>
            </w:r>
          </w:p>
        </w:tc>
        <w:tc>
          <w:tcPr>
            <w:tcW w:w="1666" w:type="dxa"/>
          </w:tcPr>
          <w:p w:rsidR="00CA6F6A" w:rsidRPr="00E47F7B" w:rsidRDefault="00E47F7B">
            <w:pPr>
              <w:pStyle w:val="TableParagraph"/>
              <w:ind w:left="15" w:right="4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A6F6A">
        <w:trPr>
          <w:trHeight w:val="249"/>
        </w:trPr>
        <w:tc>
          <w:tcPr>
            <w:tcW w:w="821" w:type="dxa"/>
          </w:tcPr>
          <w:p w:rsidR="00CA6F6A" w:rsidRDefault="00CA6F6A" w:rsidP="00A51DB4">
            <w:pPr>
              <w:pStyle w:val="TableParagraph"/>
              <w:numPr>
                <w:ilvl w:val="0"/>
                <w:numId w:val="5"/>
              </w:numPr>
              <w:spacing w:line="229" w:lineRule="exact"/>
            </w:pPr>
          </w:p>
        </w:tc>
        <w:tc>
          <w:tcPr>
            <w:tcW w:w="7087" w:type="dxa"/>
          </w:tcPr>
          <w:p w:rsidR="00CA6F6A" w:rsidRDefault="00000000">
            <w:pPr>
              <w:pStyle w:val="TableParagraph"/>
              <w:spacing w:line="229" w:lineRule="exact"/>
              <w:ind w:left="110"/>
              <w:jc w:val="left"/>
            </w:pPr>
            <w:r>
              <w:t>Стул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Экстра</w:t>
            </w:r>
          </w:p>
        </w:tc>
        <w:tc>
          <w:tcPr>
            <w:tcW w:w="1666" w:type="dxa"/>
          </w:tcPr>
          <w:p w:rsidR="00CA6F6A" w:rsidRPr="00E47F7B" w:rsidRDefault="00E47F7B">
            <w:pPr>
              <w:pStyle w:val="TableParagraph"/>
              <w:spacing w:line="229" w:lineRule="exact"/>
              <w:ind w:left="15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CA6F6A">
        <w:trPr>
          <w:trHeight w:val="253"/>
        </w:trPr>
        <w:tc>
          <w:tcPr>
            <w:tcW w:w="821" w:type="dxa"/>
          </w:tcPr>
          <w:p w:rsidR="00CA6F6A" w:rsidRDefault="00CA6F6A" w:rsidP="00A51DB4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7087" w:type="dxa"/>
          </w:tcPr>
          <w:p w:rsidR="00CA6F6A" w:rsidRDefault="00000000">
            <w:pPr>
              <w:pStyle w:val="TableParagraph"/>
              <w:ind w:left="110"/>
              <w:jc w:val="left"/>
            </w:pPr>
            <w:r>
              <w:t>Стул</w:t>
            </w:r>
            <w:r>
              <w:rPr>
                <w:spacing w:val="-2"/>
              </w:rPr>
              <w:t xml:space="preserve"> офисный</w:t>
            </w:r>
          </w:p>
        </w:tc>
        <w:tc>
          <w:tcPr>
            <w:tcW w:w="1666" w:type="dxa"/>
          </w:tcPr>
          <w:p w:rsidR="00CA6F6A" w:rsidRPr="00E47F7B" w:rsidRDefault="00E47F7B">
            <w:pPr>
              <w:pStyle w:val="TableParagraph"/>
              <w:ind w:left="15" w:right="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A6F6A">
        <w:trPr>
          <w:trHeight w:val="253"/>
        </w:trPr>
        <w:tc>
          <w:tcPr>
            <w:tcW w:w="821" w:type="dxa"/>
          </w:tcPr>
          <w:p w:rsidR="00CA6F6A" w:rsidRDefault="00CA6F6A" w:rsidP="00A51DB4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7087" w:type="dxa"/>
          </w:tcPr>
          <w:p w:rsidR="00CA6F6A" w:rsidRDefault="00000000">
            <w:pPr>
              <w:pStyle w:val="TableParagraph"/>
              <w:ind w:left="110"/>
              <w:jc w:val="left"/>
            </w:pPr>
            <w:r>
              <w:t>Стол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демонстрационный</w:t>
            </w:r>
          </w:p>
        </w:tc>
        <w:tc>
          <w:tcPr>
            <w:tcW w:w="1666" w:type="dxa"/>
          </w:tcPr>
          <w:p w:rsidR="00CA6F6A" w:rsidRPr="00E47F7B" w:rsidRDefault="00E47F7B">
            <w:pPr>
              <w:pStyle w:val="TableParagraph"/>
              <w:ind w:left="15" w:right="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A6F6A">
        <w:trPr>
          <w:trHeight w:val="253"/>
        </w:trPr>
        <w:tc>
          <w:tcPr>
            <w:tcW w:w="821" w:type="dxa"/>
          </w:tcPr>
          <w:p w:rsidR="00CA6F6A" w:rsidRPr="00E47F7B" w:rsidRDefault="00CA6F6A" w:rsidP="00A51DB4">
            <w:pPr>
              <w:pStyle w:val="TableParagraph"/>
              <w:numPr>
                <w:ilvl w:val="0"/>
                <w:numId w:val="5"/>
              </w:numPr>
              <w:ind w:right="5"/>
              <w:rPr>
                <w:lang w:val="en-US"/>
              </w:rPr>
            </w:pPr>
          </w:p>
        </w:tc>
        <w:tc>
          <w:tcPr>
            <w:tcW w:w="7087" w:type="dxa"/>
          </w:tcPr>
          <w:p w:rsidR="00CA6F6A" w:rsidRDefault="00000000">
            <w:pPr>
              <w:pStyle w:val="TableParagraph"/>
              <w:ind w:left="110"/>
              <w:jc w:val="left"/>
            </w:pPr>
            <w:r>
              <w:t>Шкаф</w:t>
            </w:r>
            <w:r>
              <w:rPr>
                <w:spacing w:val="-2"/>
              </w:rPr>
              <w:t xml:space="preserve"> </w:t>
            </w:r>
            <w:r>
              <w:t xml:space="preserve">для </w:t>
            </w:r>
            <w:r>
              <w:rPr>
                <w:spacing w:val="-4"/>
              </w:rPr>
              <w:t>книг</w:t>
            </w:r>
          </w:p>
        </w:tc>
        <w:tc>
          <w:tcPr>
            <w:tcW w:w="1666" w:type="dxa"/>
          </w:tcPr>
          <w:p w:rsidR="00CA6F6A" w:rsidRPr="00E47F7B" w:rsidRDefault="00E47F7B">
            <w:pPr>
              <w:pStyle w:val="TableParagraph"/>
              <w:ind w:left="15" w:right="4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47F7B">
        <w:trPr>
          <w:trHeight w:val="253"/>
        </w:trPr>
        <w:tc>
          <w:tcPr>
            <w:tcW w:w="821" w:type="dxa"/>
          </w:tcPr>
          <w:p w:rsidR="00E47F7B" w:rsidRDefault="00E47F7B" w:rsidP="00A51DB4">
            <w:pPr>
              <w:pStyle w:val="TableParagraph"/>
              <w:numPr>
                <w:ilvl w:val="0"/>
                <w:numId w:val="5"/>
              </w:numPr>
              <w:ind w:right="5"/>
              <w:rPr>
                <w:spacing w:val="-5"/>
              </w:rPr>
            </w:pPr>
          </w:p>
        </w:tc>
        <w:tc>
          <w:tcPr>
            <w:tcW w:w="7087" w:type="dxa"/>
          </w:tcPr>
          <w:p w:rsidR="00E47F7B" w:rsidRPr="00E47F7B" w:rsidRDefault="00E47F7B">
            <w:pPr>
              <w:pStyle w:val="TableParagraph"/>
              <w:ind w:left="110"/>
              <w:jc w:val="left"/>
            </w:pPr>
            <w:r>
              <w:t>Стол демонстрационный для робототехники</w:t>
            </w:r>
          </w:p>
        </w:tc>
        <w:tc>
          <w:tcPr>
            <w:tcW w:w="1666" w:type="dxa"/>
          </w:tcPr>
          <w:p w:rsidR="00E47F7B" w:rsidRPr="00E47F7B" w:rsidRDefault="00E47F7B">
            <w:pPr>
              <w:pStyle w:val="TableParagraph"/>
              <w:ind w:left="15" w:right="4"/>
            </w:pPr>
            <w:r>
              <w:t>1</w:t>
            </w:r>
          </w:p>
        </w:tc>
      </w:tr>
    </w:tbl>
    <w:p w:rsidR="00CA6F6A" w:rsidRDefault="00CA6F6A">
      <w:pPr>
        <w:pStyle w:val="TableParagraph"/>
        <w:sectPr w:rsidR="00CA6F6A">
          <w:type w:val="continuous"/>
          <w:pgSz w:w="11910" w:h="16840"/>
          <w:pgMar w:top="520" w:right="708" w:bottom="280" w:left="1559" w:header="720" w:footer="720" w:gutter="0"/>
          <w:cols w:space="720"/>
        </w:sectPr>
      </w:pPr>
    </w:p>
    <w:p w:rsidR="0067376D" w:rsidRDefault="0067376D">
      <w:pPr>
        <w:pStyle w:val="a3"/>
        <w:spacing w:before="68" w:line="482" w:lineRule="auto"/>
        <w:ind w:right="1020" w:firstLine="1676"/>
      </w:pPr>
    </w:p>
    <w:p w:rsidR="0067376D" w:rsidRDefault="0067376D" w:rsidP="0067376D">
      <w:pPr>
        <w:pStyle w:val="a3"/>
        <w:spacing w:before="220"/>
        <w:ind w:left="176" w:right="171"/>
        <w:jc w:val="center"/>
      </w:pPr>
      <w:r>
        <w:t xml:space="preserve">Характеристика  </w:t>
      </w:r>
      <w:r>
        <w:rPr>
          <w:spacing w:val="-2"/>
        </w:rPr>
        <w:t xml:space="preserve">лаборатории </w:t>
      </w:r>
    </w:p>
    <w:p w:rsidR="00CA6F6A" w:rsidRDefault="00000000" w:rsidP="0067376D">
      <w:pPr>
        <w:pStyle w:val="a3"/>
        <w:spacing w:before="68" w:line="482" w:lineRule="auto"/>
        <w:ind w:left="0" w:right="1020"/>
      </w:pPr>
      <w:r>
        <w:t xml:space="preserve">Площадь кабинета </w:t>
      </w:r>
      <w:r w:rsidR="001F55C2">
        <w:t>–</w:t>
      </w:r>
      <w:r w:rsidR="0067376D">
        <w:t xml:space="preserve"> </w:t>
      </w:r>
      <w:r w:rsidR="001F55C2">
        <w:t xml:space="preserve">17,5 </w:t>
      </w:r>
      <w:r w:rsidR="001F55C2" w:rsidRPr="001F55C2">
        <w:t>м²</w:t>
      </w:r>
    </w:p>
    <w:p w:rsidR="00CA6F6A" w:rsidRDefault="00000000">
      <w:pPr>
        <w:pStyle w:val="a3"/>
        <w:spacing w:line="242" w:lineRule="auto"/>
        <w:ind w:left="1202" w:hanging="423"/>
      </w:pPr>
      <w:r>
        <w:t>Перечень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естественно-научной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технологической направленностей «Точка роста» для организации образовательного процесса</w:t>
      </w:r>
    </w:p>
    <w:p w:rsidR="0067376D" w:rsidRDefault="0067376D">
      <w:pPr>
        <w:pStyle w:val="a3"/>
        <w:spacing w:line="242" w:lineRule="auto"/>
        <w:ind w:left="1202" w:hanging="423"/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087"/>
        <w:gridCol w:w="1666"/>
      </w:tblGrid>
      <w:tr w:rsidR="00CA6F6A">
        <w:trPr>
          <w:trHeight w:val="254"/>
        </w:trPr>
        <w:tc>
          <w:tcPr>
            <w:tcW w:w="821" w:type="dxa"/>
          </w:tcPr>
          <w:p w:rsidR="00CA6F6A" w:rsidRDefault="00000000">
            <w:pPr>
              <w:pStyle w:val="TableParagraph"/>
              <w:ind w:right="5"/>
            </w:pPr>
            <w:r>
              <w:rPr>
                <w:spacing w:val="-10"/>
              </w:rPr>
              <w:t>№</w:t>
            </w:r>
          </w:p>
        </w:tc>
        <w:tc>
          <w:tcPr>
            <w:tcW w:w="7087" w:type="dxa"/>
          </w:tcPr>
          <w:p w:rsidR="00CA6F6A" w:rsidRDefault="00000000">
            <w:pPr>
              <w:pStyle w:val="TableParagraph"/>
              <w:ind w:left="8" w:right="3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объектов</w:t>
            </w:r>
          </w:p>
        </w:tc>
        <w:tc>
          <w:tcPr>
            <w:tcW w:w="1666" w:type="dxa"/>
          </w:tcPr>
          <w:p w:rsidR="00CA6F6A" w:rsidRDefault="00000000">
            <w:pPr>
              <w:pStyle w:val="TableParagraph"/>
              <w:ind w:left="15" w:right="5"/>
            </w:pPr>
            <w:r>
              <w:rPr>
                <w:spacing w:val="-2"/>
              </w:rPr>
              <w:t>Количество</w:t>
            </w:r>
          </w:p>
        </w:tc>
      </w:tr>
      <w:tr w:rsidR="00A51DB4">
        <w:trPr>
          <w:trHeight w:val="249"/>
        </w:trPr>
        <w:tc>
          <w:tcPr>
            <w:tcW w:w="821" w:type="dxa"/>
          </w:tcPr>
          <w:p w:rsidR="00A51DB4" w:rsidRDefault="00A51DB4" w:rsidP="00A51DB4">
            <w:pPr>
              <w:pStyle w:val="TableParagraph"/>
              <w:numPr>
                <w:ilvl w:val="0"/>
                <w:numId w:val="4"/>
              </w:numPr>
              <w:spacing w:line="229" w:lineRule="exact"/>
            </w:pPr>
          </w:p>
        </w:tc>
        <w:tc>
          <w:tcPr>
            <w:tcW w:w="7087" w:type="dxa"/>
          </w:tcPr>
          <w:p w:rsidR="00A51DB4" w:rsidRDefault="00A51DB4" w:rsidP="00A51DB4">
            <w:pPr>
              <w:pStyle w:val="TableParagraph"/>
              <w:ind w:left="110"/>
              <w:jc w:val="left"/>
            </w:pPr>
            <w:r>
              <w:t>Цифровая</w:t>
            </w:r>
            <w:r>
              <w:rPr>
                <w:spacing w:val="-10"/>
              </w:rPr>
              <w:t xml:space="preserve"> </w:t>
            </w:r>
            <w:r>
              <w:t>лаборатория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школьников</w:t>
            </w:r>
            <w:r>
              <w:rPr>
                <w:spacing w:val="-6"/>
              </w:rPr>
              <w:t xml:space="preserve"> </w:t>
            </w:r>
            <w:r>
              <w:t>(предметная</w:t>
            </w:r>
            <w:r>
              <w:rPr>
                <w:spacing w:val="-7"/>
              </w:rPr>
              <w:t xml:space="preserve"> </w:t>
            </w:r>
            <w:r>
              <w:t>область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физика)</w:t>
            </w:r>
          </w:p>
        </w:tc>
        <w:tc>
          <w:tcPr>
            <w:tcW w:w="1666" w:type="dxa"/>
          </w:tcPr>
          <w:p w:rsidR="00A51DB4" w:rsidRPr="00E47F7B" w:rsidRDefault="00A51DB4" w:rsidP="00A51DB4">
            <w:pPr>
              <w:pStyle w:val="TableParagraph"/>
              <w:ind w:left="15" w:right="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51DB4">
        <w:trPr>
          <w:trHeight w:val="253"/>
        </w:trPr>
        <w:tc>
          <w:tcPr>
            <w:tcW w:w="821" w:type="dxa"/>
          </w:tcPr>
          <w:p w:rsidR="00A51DB4" w:rsidRDefault="00A51DB4" w:rsidP="00A51DB4">
            <w:pPr>
              <w:pStyle w:val="TableParagraph"/>
              <w:numPr>
                <w:ilvl w:val="0"/>
                <w:numId w:val="4"/>
              </w:numPr>
            </w:pPr>
          </w:p>
        </w:tc>
        <w:tc>
          <w:tcPr>
            <w:tcW w:w="7087" w:type="dxa"/>
          </w:tcPr>
          <w:p w:rsidR="00A51DB4" w:rsidRDefault="00A51DB4" w:rsidP="00A51DB4">
            <w:pPr>
              <w:pStyle w:val="TableParagraph"/>
              <w:ind w:left="110"/>
              <w:jc w:val="left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ОГЭ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физике</w:t>
            </w:r>
          </w:p>
        </w:tc>
        <w:tc>
          <w:tcPr>
            <w:tcW w:w="1666" w:type="dxa"/>
          </w:tcPr>
          <w:p w:rsidR="00A51DB4" w:rsidRPr="00A51DB4" w:rsidRDefault="00A51DB4" w:rsidP="00A51DB4">
            <w:pPr>
              <w:pStyle w:val="TableParagraph"/>
              <w:ind w:left="15" w:right="4"/>
            </w:pPr>
            <w:r>
              <w:t>4</w:t>
            </w:r>
          </w:p>
        </w:tc>
      </w:tr>
      <w:tr w:rsidR="00A51DB4" w:rsidTr="009A3798">
        <w:trPr>
          <w:trHeight w:val="254"/>
        </w:trPr>
        <w:tc>
          <w:tcPr>
            <w:tcW w:w="821" w:type="dxa"/>
          </w:tcPr>
          <w:p w:rsidR="00A51DB4" w:rsidRDefault="00A51DB4" w:rsidP="00A51DB4">
            <w:pPr>
              <w:pStyle w:val="TableParagraph"/>
              <w:numPr>
                <w:ilvl w:val="0"/>
                <w:numId w:val="4"/>
              </w:numPr>
            </w:pPr>
          </w:p>
        </w:tc>
        <w:tc>
          <w:tcPr>
            <w:tcW w:w="7087" w:type="dxa"/>
          </w:tcPr>
          <w:p w:rsidR="00A51DB4" w:rsidRDefault="00A51DB4" w:rsidP="00A51DB4">
            <w:pPr>
              <w:pStyle w:val="TableParagraph"/>
              <w:spacing w:line="229" w:lineRule="exact"/>
              <w:ind w:left="110"/>
              <w:jc w:val="left"/>
            </w:pPr>
            <w:r>
              <w:t>Микроскоп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цифровой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B4" w:rsidRDefault="00A51DB4" w:rsidP="00A51DB4">
            <w:pPr>
              <w:pStyle w:val="TableParagraph"/>
              <w:spacing w:line="229" w:lineRule="exact"/>
              <w:ind w:left="111"/>
            </w:pPr>
            <w:r>
              <w:t>10</w:t>
            </w:r>
          </w:p>
        </w:tc>
      </w:tr>
      <w:tr w:rsidR="00A51DB4" w:rsidTr="009A3798">
        <w:trPr>
          <w:trHeight w:val="249"/>
        </w:trPr>
        <w:tc>
          <w:tcPr>
            <w:tcW w:w="821" w:type="dxa"/>
          </w:tcPr>
          <w:p w:rsidR="00A51DB4" w:rsidRDefault="00A51DB4" w:rsidP="00A51DB4">
            <w:pPr>
              <w:pStyle w:val="TableParagraph"/>
              <w:numPr>
                <w:ilvl w:val="0"/>
                <w:numId w:val="4"/>
              </w:numPr>
              <w:spacing w:line="230" w:lineRule="exact"/>
            </w:pPr>
          </w:p>
        </w:tc>
        <w:tc>
          <w:tcPr>
            <w:tcW w:w="7087" w:type="dxa"/>
          </w:tcPr>
          <w:p w:rsidR="00A51DB4" w:rsidRDefault="00A51DB4" w:rsidP="00A51DB4">
            <w:pPr>
              <w:pStyle w:val="TableParagraph"/>
              <w:ind w:left="110"/>
              <w:jc w:val="left"/>
            </w:pPr>
            <w:r>
              <w:t>Цифровая</w:t>
            </w:r>
            <w:r>
              <w:rPr>
                <w:spacing w:val="-10"/>
              </w:rPr>
              <w:t xml:space="preserve"> </w:t>
            </w:r>
            <w:r>
              <w:t>лаборатория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школьников</w:t>
            </w:r>
            <w:r>
              <w:rPr>
                <w:spacing w:val="-7"/>
              </w:rPr>
              <w:t xml:space="preserve"> </w:t>
            </w:r>
            <w:r>
              <w:t>(предметная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биология)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B4" w:rsidRDefault="00A51DB4" w:rsidP="00A51DB4">
            <w:pPr>
              <w:pStyle w:val="TableParagraph"/>
              <w:ind w:left="111"/>
            </w:pPr>
            <w:r>
              <w:t>3</w:t>
            </w:r>
          </w:p>
        </w:tc>
      </w:tr>
      <w:tr w:rsidR="00A51DB4" w:rsidTr="009A3798">
        <w:trPr>
          <w:trHeight w:val="253"/>
        </w:trPr>
        <w:tc>
          <w:tcPr>
            <w:tcW w:w="821" w:type="dxa"/>
          </w:tcPr>
          <w:p w:rsidR="00A51DB4" w:rsidRDefault="00A51DB4" w:rsidP="00A51DB4">
            <w:pPr>
              <w:pStyle w:val="TableParagraph"/>
              <w:numPr>
                <w:ilvl w:val="0"/>
                <w:numId w:val="4"/>
              </w:numPr>
            </w:pPr>
          </w:p>
        </w:tc>
        <w:tc>
          <w:tcPr>
            <w:tcW w:w="7087" w:type="dxa"/>
          </w:tcPr>
          <w:p w:rsidR="00A51DB4" w:rsidRDefault="00A51DB4" w:rsidP="00A51DB4">
            <w:pPr>
              <w:pStyle w:val="TableParagraph"/>
              <w:ind w:left="110"/>
              <w:jc w:val="left"/>
            </w:pPr>
            <w:r>
              <w:t>Цифровая</w:t>
            </w:r>
            <w:r>
              <w:rPr>
                <w:spacing w:val="-8"/>
              </w:rPr>
              <w:t xml:space="preserve"> </w:t>
            </w:r>
            <w:r>
              <w:t>лаборатория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школьников</w:t>
            </w:r>
            <w:r>
              <w:rPr>
                <w:spacing w:val="-7"/>
              </w:rPr>
              <w:t xml:space="preserve"> </w:t>
            </w:r>
            <w:r>
              <w:t>(предметная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химия)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B4" w:rsidRDefault="00A51DB4" w:rsidP="00A51DB4">
            <w:pPr>
              <w:pStyle w:val="TableParagraph"/>
              <w:ind w:left="111"/>
            </w:pPr>
            <w:r>
              <w:t>3</w:t>
            </w:r>
          </w:p>
        </w:tc>
      </w:tr>
      <w:tr w:rsidR="00A51DB4" w:rsidTr="009A3798">
        <w:trPr>
          <w:trHeight w:val="254"/>
        </w:trPr>
        <w:tc>
          <w:tcPr>
            <w:tcW w:w="821" w:type="dxa"/>
          </w:tcPr>
          <w:p w:rsidR="00A51DB4" w:rsidRDefault="00A51DB4" w:rsidP="00A51DB4">
            <w:pPr>
              <w:pStyle w:val="TableParagraph"/>
              <w:numPr>
                <w:ilvl w:val="0"/>
                <w:numId w:val="4"/>
              </w:numPr>
            </w:pPr>
          </w:p>
        </w:tc>
        <w:tc>
          <w:tcPr>
            <w:tcW w:w="7087" w:type="dxa"/>
          </w:tcPr>
          <w:p w:rsidR="00A51DB4" w:rsidRDefault="00A51DB4" w:rsidP="00A51DB4">
            <w:pPr>
              <w:pStyle w:val="TableParagraph"/>
              <w:ind w:left="110"/>
              <w:jc w:val="left"/>
            </w:pPr>
            <w:r>
              <w:t>Цифровая</w:t>
            </w:r>
            <w:r>
              <w:rPr>
                <w:spacing w:val="-9"/>
              </w:rPr>
              <w:t xml:space="preserve"> </w:t>
            </w:r>
            <w:r>
              <w:t>лаборатория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школьников</w:t>
            </w:r>
            <w:r>
              <w:rPr>
                <w:spacing w:val="-7"/>
              </w:rPr>
              <w:t xml:space="preserve"> </w:t>
            </w:r>
            <w:r>
              <w:t>(предметная</w:t>
            </w:r>
            <w:r>
              <w:rPr>
                <w:spacing w:val="-8"/>
              </w:rPr>
              <w:t xml:space="preserve"> </w:t>
            </w:r>
            <w:r>
              <w:t>область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экология)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B4" w:rsidRDefault="00A51DB4" w:rsidP="00A51DB4">
            <w:pPr>
              <w:pStyle w:val="TableParagraph"/>
              <w:ind w:left="111"/>
            </w:pPr>
            <w:r>
              <w:t>1</w:t>
            </w:r>
          </w:p>
        </w:tc>
      </w:tr>
      <w:tr w:rsidR="00A51DB4" w:rsidTr="009A3798">
        <w:trPr>
          <w:trHeight w:val="253"/>
        </w:trPr>
        <w:tc>
          <w:tcPr>
            <w:tcW w:w="821" w:type="dxa"/>
          </w:tcPr>
          <w:p w:rsidR="00A51DB4" w:rsidRDefault="00A51DB4" w:rsidP="00A51DB4">
            <w:pPr>
              <w:pStyle w:val="TableParagraph"/>
              <w:numPr>
                <w:ilvl w:val="0"/>
                <w:numId w:val="4"/>
              </w:numPr>
            </w:pPr>
          </w:p>
        </w:tc>
        <w:tc>
          <w:tcPr>
            <w:tcW w:w="7087" w:type="dxa"/>
          </w:tcPr>
          <w:p w:rsidR="00A51DB4" w:rsidRDefault="00A51DB4" w:rsidP="00A51DB4">
            <w:pPr>
              <w:pStyle w:val="TableParagraph"/>
              <w:tabs>
                <w:tab w:val="left" w:pos="1333"/>
                <w:tab w:val="left" w:pos="2787"/>
                <w:tab w:val="left" w:pos="3386"/>
                <w:tab w:val="left" w:pos="4816"/>
                <w:tab w:val="left" w:pos="6259"/>
              </w:tabs>
              <w:spacing w:line="250" w:lineRule="exact"/>
              <w:ind w:left="110" w:right="94"/>
              <w:jc w:val="left"/>
            </w:pPr>
            <w:r>
              <w:rPr>
                <w:spacing w:val="-2"/>
              </w:rPr>
              <w:t>Цифровая</w:t>
            </w:r>
            <w:r>
              <w:tab/>
            </w:r>
            <w:r>
              <w:rPr>
                <w:spacing w:val="-2"/>
              </w:rPr>
              <w:t>лаборатория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школьников</w:t>
            </w:r>
            <w:r>
              <w:tab/>
            </w:r>
            <w:r>
              <w:rPr>
                <w:spacing w:val="-2"/>
              </w:rPr>
              <w:t>(предметная</w:t>
            </w:r>
            <w:r>
              <w:tab/>
            </w:r>
            <w:r>
              <w:rPr>
                <w:spacing w:val="-2"/>
              </w:rPr>
              <w:t>область физиология)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B4" w:rsidRDefault="00A51DB4" w:rsidP="00A51DB4">
            <w:pPr>
              <w:pStyle w:val="TableParagraph"/>
              <w:spacing w:line="249" w:lineRule="exact"/>
              <w:ind w:left="111"/>
            </w:pPr>
            <w:r>
              <w:t>1</w:t>
            </w:r>
          </w:p>
        </w:tc>
      </w:tr>
      <w:tr w:rsidR="00A51DB4">
        <w:trPr>
          <w:trHeight w:val="254"/>
        </w:trPr>
        <w:tc>
          <w:tcPr>
            <w:tcW w:w="821" w:type="dxa"/>
          </w:tcPr>
          <w:p w:rsidR="00A51DB4" w:rsidRDefault="00A51DB4" w:rsidP="00A51DB4">
            <w:pPr>
              <w:pStyle w:val="TableParagraph"/>
              <w:numPr>
                <w:ilvl w:val="0"/>
                <w:numId w:val="4"/>
              </w:numPr>
              <w:ind w:right="5"/>
            </w:pPr>
          </w:p>
        </w:tc>
        <w:tc>
          <w:tcPr>
            <w:tcW w:w="7087" w:type="dxa"/>
          </w:tcPr>
          <w:p w:rsidR="00A51DB4" w:rsidRDefault="00A51DB4" w:rsidP="00A51DB4">
            <w:pPr>
              <w:pStyle w:val="TableParagraph"/>
              <w:spacing w:line="229" w:lineRule="exact"/>
              <w:ind w:left="110"/>
              <w:jc w:val="left"/>
            </w:pPr>
            <w:r>
              <w:t>Робототехнический образовательный набор «Клик»</w:t>
            </w:r>
          </w:p>
        </w:tc>
        <w:tc>
          <w:tcPr>
            <w:tcW w:w="1666" w:type="dxa"/>
          </w:tcPr>
          <w:p w:rsidR="00A51DB4" w:rsidRDefault="00A51DB4" w:rsidP="00A51DB4">
            <w:pPr>
              <w:pStyle w:val="TableParagraph"/>
              <w:spacing w:line="229" w:lineRule="exact"/>
              <w:ind w:left="15" w:right="4"/>
            </w:pPr>
            <w:r>
              <w:t>1</w:t>
            </w:r>
          </w:p>
        </w:tc>
      </w:tr>
      <w:tr w:rsidR="00A51DB4">
        <w:trPr>
          <w:trHeight w:val="254"/>
        </w:trPr>
        <w:tc>
          <w:tcPr>
            <w:tcW w:w="821" w:type="dxa"/>
          </w:tcPr>
          <w:p w:rsidR="00A51DB4" w:rsidRDefault="00A51DB4" w:rsidP="00A51DB4">
            <w:pPr>
              <w:pStyle w:val="TableParagraph"/>
              <w:numPr>
                <w:ilvl w:val="0"/>
                <w:numId w:val="4"/>
              </w:numPr>
              <w:ind w:right="5"/>
            </w:pPr>
          </w:p>
        </w:tc>
        <w:tc>
          <w:tcPr>
            <w:tcW w:w="7087" w:type="dxa"/>
          </w:tcPr>
          <w:p w:rsidR="00A51DB4" w:rsidRPr="00873F8C" w:rsidRDefault="00A51DB4" w:rsidP="00A51DB4">
            <w:pPr>
              <w:pStyle w:val="TableParagraph"/>
              <w:ind w:left="110"/>
              <w:jc w:val="left"/>
            </w:pPr>
            <w:r>
              <w:t>Робот</w:t>
            </w:r>
            <w:r w:rsidRPr="00873F8C">
              <w:t>-</w:t>
            </w:r>
            <w:r>
              <w:t>манипулятор</w:t>
            </w:r>
            <w:r w:rsidRPr="00873F8C">
              <w:t xml:space="preserve"> </w:t>
            </w:r>
            <w:r>
              <w:rPr>
                <w:lang w:val="en-US"/>
              </w:rPr>
              <w:t>Dobot</w:t>
            </w:r>
            <w:r w:rsidRPr="00873F8C">
              <w:t xml:space="preserve"> </w:t>
            </w:r>
            <w:r>
              <w:rPr>
                <w:lang w:val="en-US"/>
              </w:rPr>
              <w:t>Magician</w:t>
            </w:r>
            <w:r w:rsidRPr="00873F8C">
              <w:t xml:space="preserve"> </w:t>
            </w:r>
            <w:r>
              <w:rPr>
                <w:lang w:val="en-US"/>
              </w:rPr>
              <w:t>DM</w:t>
            </w:r>
            <w:r w:rsidRPr="00873F8C">
              <w:t>-</w:t>
            </w:r>
            <w:r>
              <w:rPr>
                <w:lang w:val="en-US"/>
              </w:rPr>
              <w:t>EV</w:t>
            </w:r>
            <w:r w:rsidRPr="00873F8C">
              <w:t>-</w:t>
            </w:r>
            <w:r>
              <w:rPr>
                <w:lang w:val="en-US"/>
              </w:rPr>
              <w:t>R</w:t>
            </w:r>
            <w:r w:rsidRPr="00873F8C">
              <w:t>2/</w:t>
            </w:r>
            <w:r>
              <w:rPr>
                <w:lang w:val="en-US"/>
              </w:rPr>
              <w:t>M</w:t>
            </w:r>
          </w:p>
        </w:tc>
        <w:tc>
          <w:tcPr>
            <w:tcW w:w="1666" w:type="dxa"/>
          </w:tcPr>
          <w:p w:rsidR="00A51DB4" w:rsidRPr="00873F8C" w:rsidRDefault="00A51DB4" w:rsidP="00A51DB4">
            <w:pPr>
              <w:pStyle w:val="TableParagraph"/>
              <w:ind w:left="15" w:right="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51DB4">
        <w:trPr>
          <w:trHeight w:val="249"/>
        </w:trPr>
        <w:tc>
          <w:tcPr>
            <w:tcW w:w="821" w:type="dxa"/>
          </w:tcPr>
          <w:p w:rsidR="00A51DB4" w:rsidRDefault="00A51DB4" w:rsidP="00A51DB4">
            <w:pPr>
              <w:pStyle w:val="TableParagraph"/>
              <w:numPr>
                <w:ilvl w:val="0"/>
                <w:numId w:val="4"/>
              </w:numPr>
              <w:spacing w:line="229" w:lineRule="exact"/>
              <w:ind w:right="5"/>
            </w:pPr>
          </w:p>
        </w:tc>
        <w:tc>
          <w:tcPr>
            <w:tcW w:w="7087" w:type="dxa"/>
          </w:tcPr>
          <w:p w:rsidR="00A51DB4" w:rsidRDefault="00A51DB4" w:rsidP="00A51DB4">
            <w:pPr>
              <w:pStyle w:val="TableParagraph"/>
              <w:ind w:left="0"/>
              <w:jc w:val="left"/>
            </w:pPr>
            <w:r>
              <w:t xml:space="preserve">  Конструктор программируемых моделей инженерных систем </w:t>
            </w:r>
          </w:p>
          <w:p w:rsidR="00A51DB4" w:rsidRPr="00873F8C" w:rsidRDefault="00A51DB4" w:rsidP="00A51DB4">
            <w:pPr>
              <w:pStyle w:val="TableParagraph"/>
              <w:ind w:left="0"/>
              <w:jc w:val="left"/>
            </w:pPr>
            <w:r>
              <w:t xml:space="preserve">  (базовый набор)</w:t>
            </w:r>
          </w:p>
        </w:tc>
        <w:tc>
          <w:tcPr>
            <w:tcW w:w="1666" w:type="dxa"/>
          </w:tcPr>
          <w:p w:rsidR="00A51DB4" w:rsidRDefault="00A51DB4" w:rsidP="00A51DB4">
            <w:pPr>
              <w:pStyle w:val="TableParagraph"/>
              <w:ind w:left="15" w:right="4"/>
            </w:pPr>
            <w:r>
              <w:t>1</w:t>
            </w:r>
          </w:p>
        </w:tc>
      </w:tr>
    </w:tbl>
    <w:p w:rsidR="00CA6F6A" w:rsidRDefault="00CA6F6A">
      <w:pPr>
        <w:pStyle w:val="a3"/>
        <w:ind w:left="0"/>
      </w:pPr>
    </w:p>
    <w:p w:rsidR="00CA6F6A" w:rsidRDefault="00CA6F6A">
      <w:pPr>
        <w:pStyle w:val="a3"/>
        <w:spacing w:before="3"/>
        <w:ind w:left="0"/>
      </w:pPr>
    </w:p>
    <w:p w:rsidR="00CA6F6A" w:rsidRDefault="00CA6F6A" w:rsidP="0067376D">
      <w:pPr>
        <w:spacing w:before="59"/>
        <w:ind w:right="171"/>
      </w:pPr>
    </w:p>
    <w:sectPr w:rsidR="00CA6F6A" w:rsidSect="0067376D">
      <w:pgSz w:w="11910" w:h="16840"/>
      <w:pgMar w:top="6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01130"/>
    <w:multiLevelType w:val="hybridMultilevel"/>
    <w:tmpl w:val="10EA554A"/>
    <w:lvl w:ilvl="0" w:tplc="6D46857A">
      <w:start w:val="1"/>
      <w:numFmt w:val="decimal"/>
      <w:lvlText w:val="%1."/>
      <w:lvlJc w:val="left"/>
      <w:pPr>
        <w:ind w:left="36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C4229F2">
      <w:numFmt w:val="bullet"/>
      <w:lvlText w:val="•"/>
      <w:lvlJc w:val="left"/>
      <w:pPr>
        <w:ind w:left="1287" w:hanging="226"/>
      </w:pPr>
      <w:rPr>
        <w:rFonts w:hint="default"/>
        <w:lang w:val="ru-RU" w:eastAsia="en-US" w:bidi="ar-SA"/>
      </w:rPr>
    </w:lvl>
    <w:lvl w:ilvl="2" w:tplc="7B6E8798">
      <w:numFmt w:val="bullet"/>
      <w:lvlText w:val="•"/>
      <w:lvlJc w:val="left"/>
      <w:pPr>
        <w:ind w:left="2215" w:hanging="226"/>
      </w:pPr>
      <w:rPr>
        <w:rFonts w:hint="default"/>
        <w:lang w:val="ru-RU" w:eastAsia="en-US" w:bidi="ar-SA"/>
      </w:rPr>
    </w:lvl>
    <w:lvl w:ilvl="3" w:tplc="628AC8FA">
      <w:numFmt w:val="bullet"/>
      <w:lvlText w:val="•"/>
      <w:lvlJc w:val="left"/>
      <w:pPr>
        <w:ind w:left="3143" w:hanging="226"/>
      </w:pPr>
      <w:rPr>
        <w:rFonts w:hint="default"/>
        <w:lang w:val="ru-RU" w:eastAsia="en-US" w:bidi="ar-SA"/>
      </w:rPr>
    </w:lvl>
    <w:lvl w:ilvl="4" w:tplc="DC2071FE">
      <w:numFmt w:val="bullet"/>
      <w:lvlText w:val="•"/>
      <w:lvlJc w:val="left"/>
      <w:pPr>
        <w:ind w:left="4070" w:hanging="226"/>
      </w:pPr>
      <w:rPr>
        <w:rFonts w:hint="default"/>
        <w:lang w:val="ru-RU" w:eastAsia="en-US" w:bidi="ar-SA"/>
      </w:rPr>
    </w:lvl>
    <w:lvl w:ilvl="5" w:tplc="9B4A06FA">
      <w:numFmt w:val="bullet"/>
      <w:lvlText w:val="•"/>
      <w:lvlJc w:val="left"/>
      <w:pPr>
        <w:ind w:left="4998" w:hanging="226"/>
      </w:pPr>
      <w:rPr>
        <w:rFonts w:hint="default"/>
        <w:lang w:val="ru-RU" w:eastAsia="en-US" w:bidi="ar-SA"/>
      </w:rPr>
    </w:lvl>
    <w:lvl w:ilvl="6" w:tplc="FB126506">
      <w:numFmt w:val="bullet"/>
      <w:lvlText w:val="•"/>
      <w:lvlJc w:val="left"/>
      <w:pPr>
        <w:ind w:left="5926" w:hanging="226"/>
      </w:pPr>
      <w:rPr>
        <w:rFonts w:hint="default"/>
        <w:lang w:val="ru-RU" w:eastAsia="en-US" w:bidi="ar-SA"/>
      </w:rPr>
    </w:lvl>
    <w:lvl w:ilvl="7" w:tplc="259A0918">
      <w:numFmt w:val="bullet"/>
      <w:lvlText w:val="•"/>
      <w:lvlJc w:val="left"/>
      <w:pPr>
        <w:ind w:left="6853" w:hanging="226"/>
      </w:pPr>
      <w:rPr>
        <w:rFonts w:hint="default"/>
        <w:lang w:val="ru-RU" w:eastAsia="en-US" w:bidi="ar-SA"/>
      </w:rPr>
    </w:lvl>
    <w:lvl w:ilvl="8" w:tplc="5F0020EE">
      <w:numFmt w:val="bullet"/>
      <w:lvlText w:val="•"/>
      <w:lvlJc w:val="left"/>
      <w:pPr>
        <w:ind w:left="7781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2D776D1A"/>
    <w:multiLevelType w:val="hybridMultilevel"/>
    <w:tmpl w:val="75CEE154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FBD2B64"/>
    <w:multiLevelType w:val="hybridMultilevel"/>
    <w:tmpl w:val="9D04294A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6BDF1F21"/>
    <w:multiLevelType w:val="hybridMultilevel"/>
    <w:tmpl w:val="E8BACB9C"/>
    <w:lvl w:ilvl="0" w:tplc="D1380E1C">
      <w:start w:val="1"/>
      <w:numFmt w:val="decimal"/>
      <w:lvlText w:val="%1."/>
      <w:lvlJc w:val="left"/>
      <w:pPr>
        <w:ind w:left="36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5CB682">
      <w:numFmt w:val="bullet"/>
      <w:lvlText w:val="•"/>
      <w:lvlJc w:val="left"/>
      <w:pPr>
        <w:ind w:left="1287" w:hanging="226"/>
      </w:pPr>
      <w:rPr>
        <w:rFonts w:hint="default"/>
        <w:lang w:val="ru-RU" w:eastAsia="en-US" w:bidi="ar-SA"/>
      </w:rPr>
    </w:lvl>
    <w:lvl w:ilvl="2" w:tplc="350ED436">
      <w:numFmt w:val="bullet"/>
      <w:lvlText w:val="•"/>
      <w:lvlJc w:val="left"/>
      <w:pPr>
        <w:ind w:left="2215" w:hanging="226"/>
      </w:pPr>
      <w:rPr>
        <w:rFonts w:hint="default"/>
        <w:lang w:val="ru-RU" w:eastAsia="en-US" w:bidi="ar-SA"/>
      </w:rPr>
    </w:lvl>
    <w:lvl w:ilvl="3" w:tplc="BCEE7FC8">
      <w:numFmt w:val="bullet"/>
      <w:lvlText w:val="•"/>
      <w:lvlJc w:val="left"/>
      <w:pPr>
        <w:ind w:left="3143" w:hanging="226"/>
      </w:pPr>
      <w:rPr>
        <w:rFonts w:hint="default"/>
        <w:lang w:val="ru-RU" w:eastAsia="en-US" w:bidi="ar-SA"/>
      </w:rPr>
    </w:lvl>
    <w:lvl w:ilvl="4" w:tplc="AA841B46">
      <w:numFmt w:val="bullet"/>
      <w:lvlText w:val="•"/>
      <w:lvlJc w:val="left"/>
      <w:pPr>
        <w:ind w:left="4070" w:hanging="226"/>
      </w:pPr>
      <w:rPr>
        <w:rFonts w:hint="default"/>
        <w:lang w:val="ru-RU" w:eastAsia="en-US" w:bidi="ar-SA"/>
      </w:rPr>
    </w:lvl>
    <w:lvl w:ilvl="5" w:tplc="AB08032C">
      <w:numFmt w:val="bullet"/>
      <w:lvlText w:val="•"/>
      <w:lvlJc w:val="left"/>
      <w:pPr>
        <w:ind w:left="4998" w:hanging="226"/>
      </w:pPr>
      <w:rPr>
        <w:rFonts w:hint="default"/>
        <w:lang w:val="ru-RU" w:eastAsia="en-US" w:bidi="ar-SA"/>
      </w:rPr>
    </w:lvl>
    <w:lvl w:ilvl="6" w:tplc="E7927E16">
      <w:numFmt w:val="bullet"/>
      <w:lvlText w:val="•"/>
      <w:lvlJc w:val="left"/>
      <w:pPr>
        <w:ind w:left="5926" w:hanging="226"/>
      </w:pPr>
      <w:rPr>
        <w:rFonts w:hint="default"/>
        <w:lang w:val="ru-RU" w:eastAsia="en-US" w:bidi="ar-SA"/>
      </w:rPr>
    </w:lvl>
    <w:lvl w:ilvl="7" w:tplc="B7F25CA8">
      <w:numFmt w:val="bullet"/>
      <w:lvlText w:val="•"/>
      <w:lvlJc w:val="left"/>
      <w:pPr>
        <w:ind w:left="6853" w:hanging="226"/>
      </w:pPr>
      <w:rPr>
        <w:rFonts w:hint="default"/>
        <w:lang w:val="ru-RU" w:eastAsia="en-US" w:bidi="ar-SA"/>
      </w:rPr>
    </w:lvl>
    <w:lvl w:ilvl="8" w:tplc="2BAE3CDC">
      <w:numFmt w:val="bullet"/>
      <w:lvlText w:val="•"/>
      <w:lvlJc w:val="left"/>
      <w:pPr>
        <w:ind w:left="7781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6D2B676B"/>
    <w:multiLevelType w:val="hybridMultilevel"/>
    <w:tmpl w:val="7C12429A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77EA1B98"/>
    <w:multiLevelType w:val="hybridMultilevel"/>
    <w:tmpl w:val="7CDEB588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 w16cid:durableId="826557518">
    <w:abstractNumId w:val="0"/>
  </w:num>
  <w:num w:numId="2" w16cid:durableId="1366366946">
    <w:abstractNumId w:val="3"/>
  </w:num>
  <w:num w:numId="3" w16cid:durableId="1889368735">
    <w:abstractNumId w:val="4"/>
  </w:num>
  <w:num w:numId="4" w16cid:durableId="1536189877">
    <w:abstractNumId w:val="1"/>
  </w:num>
  <w:num w:numId="5" w16cid:durableId="1988783132">
    <w:abstractNumId w:val="2"/>
  </w:num>
  <w:num w:numId="6" w16cid:durableId="1576819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6F6A"/>
    <w:rsid w:val="001F55C2"/>
    <w:rsid w:val="004E64AC"/>
    <w:rsid w:val="0067376D"/>
    <w:rsid w:val="00790C36"/>
    <w:rsid w:val="00893CA3"/>
    <w:rsid w:val="00A51DB4"/>
    <w:rsid w:val="00C10292"/>
    <w:rsid w:val="00CA6F6A"/>
    <w:rsid w:val="00D822D8"/>
    <w:rsid w:val="00E41D57"/>
    <w:rsid w:val="00E47F7B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F7DA"/>
  <w15:docId w15:val="{68A55D40-1692-45BC-9A07-734E66D7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</w:style>
  <w:style w:type="paragraph" w:styleId="a4">
    <w:name w:val="List Paragraph"/>
    <w:basedOn w:val="a"/>
    <w:uiPriority w:val="1"/>
    <w:qFormat/>
    <w:pPr>
      <w:spacing w:line="251" w:lineRule="exact"/>
      <w:ind w:left="359" w:hanging="219"/>
    </w:pPr>
  </w:style>
  <w:style w:type="paragraph" w:customStyle="1" w:styleId="TableParagraph">
    <w:name w:val="Table Paragraph"/>
    <w:basedOn w:val="a"/>
    <w:qFormat/>
    <w:pPr>
      <w:spacing w:line="234" w:lineRule="exact"/>
      <w:ind w:left="10"/>
      <w:jc w:val="center"/>
    </w:pPr>
  </w:style>
  <w:style w:type="character" w:styleId="a5">
    <w:name w:val="Placeholder Text"/>
    <w:basedOn w:val="a0"/>
    <w:uiPriority w:val="99"/>
    <w:semiHidden/>
    <w:rsid w:val="001F55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klyuchevskaya-r18.gosweb.gosuslugi.ru/svedeniya-ob-obrazovatelnoy-organizatsii/infrastruktura-i-osnaschenie/kabinety-fiziki/" TargetMode="External"/><Relationship Id="rId5" Type="http://schemas.openxmlformats.org/officeDocument/2006/relationships/hyperlink" Target="https://shkolaklyuchevskaya-r18.gosweb.gosuslugi.ru/svedeniya-ob-obrazovatelnoy-organizatsii/infrastruktura-i-osnaschenie/kabinet-himii-i-biolog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Лина Рязанова</cp:lastModifiedBy>
  <cp:revision>7</cp:revision>
  <dcterms:created xsi:type="dcterms:W3CDTF">2025-01-10T08:02:00Z</dcterms:created>
  <dcterms:modified xsi:type="dcterms:W3CDTF">2025-01-14T08:52:00Z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2025-01-10T00:00:00Z</vt:filetime>
  </property>
  <property fmtid="{D5CDD505-2E9C-101B-9397-08002B2CF9AE}" pid="5" name="Producer">
    <vt:lpwstr>www.ilovepdf.com</vt:lpwstr>
  </property>
</Properties>
</file>